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2C25" w14:textId="2BF3DA91" w:rsidR="00A746C5" w:rsidRPr="008F3519" w:rsidRDefault="001D0096" w:rsidP="00A746C5">
      <w:pPr>
        <w:autoSpaceDE w:val="0"/>
        <w:autoSpaceDN w:val="0"/>
        <w:adjustRightInd w:val="0"/>
        <w:spacing w:line="240" w:lineRule="auto"/>
        <w:rPr>
          <w:rFonts w:cstheme="minorHAnsi"/>
        </w:rPr>
      </w:pPr>
      <w:r>
        <w:rPr>
          <w:noProof/>
        </w:rPr>
        <w:drawing>
          <wp:anchor distT="0" distB="0" distL="114300" distR="114300" simplePos="0" relativeHeight="251660288" behindDoc="0" locked="0" layoutInCell="1" allowOverlap="1" wp14:anchorId="79CC9A95" wp14:editId="4514AADE">
            <wp:simplePos x="0" y="0"/>
            <wp:positionH relativeFrom="margin">
              <wp:align>left</wp:align>
            </wp:positionH>
            <wp:positionV relativeFrom="page">
              <wp:posOffset>266700</wp:posOffset>
            </wp:positionV>
            <wp:extent cx="1132840" cy="960120"/>
            <wp:effectExtent l="0" t="0" r="0" b="0"/>
            <wp:wrapSquare wrapText="bothSides"/>
            <wp:docPr id="899745702" name="Picture 185947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473305"/>
                    <pic:cNvPicPr/>
                  </pic:nvPicPr>
                  <pic:blipFill>
                    <a:blip r:embed="rId4">
                      <a:extLst>
                        <a:ext uri="{28A0092B-C50C-407E-A947-70E740481C1C}">
                          <a14:useLocalDpi xmlns:a14="http://schemas.microsoft.com/office/drawing/2010/main" val="0"/>
                        </a:ext>
                      </a:extLst>
                    </a:blip>
                    <a:stretch>
                      <a:fillRect/>
                    </a:stretch>
                  </pic:blipFill>
                  <pic:spPr>
                    <a:xfrm>
                      <a:off x="0" y="0"/>
                      <a:ext cx="1132840" cy="960120"/>
                    </a:xfrm>
                    <a:prstGeom prst="rect">
                      <a:avLst/>
                    </a:prstGeom>
                  </pic:spPr>
                </pic:pic>
              </a:graphicData>
            </a:graphic>
            <wp14:sizeRelH relativeFrom="page">
              <wp14:pctWidth>0</wp14:pctWidth>
            </wp14:sizeRelH>
            <wp14:sizeRelV relativeFrom="page">
              <wp14:pctHeight>0</wp14:pctHeight>
            </wp14:sizeRelV>
          </wp:anchor>
        </w:drawing>
      </w:r>
    </w:p>
    <w:p w14:paraId="6DE187F7" w14:textId="77777777" w:rsidR="001D0096" w:rsidRDefault="001D0096" w:rsidP="00A746C5">
      <w:pPr>
        <w:autoSpaceDE w:val="0"/>
        <w:autoSpaceDN w:val="0"/>
        <w:adjustRightInd w:val="0"/>
        <w:spacing w:line="240" w:lineRule="auto"/>
        <w:rPr>
          <w:rFonts w:cstheme="minorHAnsi"/>
          <w:b/>
          <w:bCs/>
        </w:rPr>
      </w:pPr>
    </w:p>
    <w:p w14:paraId="45754CB0" w14:textId="77777777" w:rsidR="00D71358" w:rsidRPr="00D71358" w:rsidRDefault="00D71358" w:rsidP="00D71358">
      <w:pPr>
        <w:autoSpaceDE w:val="0"/>
        <w:autoSpaceDN w:val="0"/>
        <w:adjustRightInd w:val="0"/>
        <w:spacing w:line="240" w:lineRule="auto"/>
        <w:rPr>
          <w:rFonts w:cstheme="minorHAnsi"/>
          <w:b/>
          <w:bCs/>
          <w:sz w:val="44"/>
          <w:szCs w:val="44"/>
        </w:rPr>
      </w:pPr>
      <w:r w:rsidRPr="00D71358">
        <w:rPr>
          <w:rFonts w:cstheme="minorHAnsi"/>
          <w:b/>
          <w:bCs/>
          <w:sz w:val="44"/>
          <w:szCs w:val="44"/>
        </w:rPr>
        <w:t>Breaking the Silence, Embracing Hope</w:t>
      </w:r>
    </w:p>
    <w:p w14:paraId="541F2B66" w14:textId="77777777" w:rsidR="00D71358" w:rsidRDefault="00D71358" w:rsidP="00D71358">
      <w:pPr>
        <w:autoSpaceDE w:val="0"/>
        <w:autoSpaceDN w:val="0"/>
        <w:adjustRightInd w:val="0"/>
        <w:spacing w:line="240" w:lineRule="auto"/>
        <w:rPr>
          <w:rFonts w:cstheme="minorHAnsi"/>
          <w:sz w:val="24"/>
          <w:szCs w:val="24"/>
        </w:rPr>
      </w:pPr>
    </w:p>
    <w:p w14:paraId="46A8347C" w14:textId="77777777" w:rsidR="00D71358" w:rsidRDefault="00D71358" w:rsidP="00D71358">
      <w:pPr>
        <w:autoSpaceDE w:val="0"/>
        <w:autoSpaceDN w:val="0"/>
        <w:adjustRightInd w:val="0"/>
        <w:spacing w:line="240" w:lineRule="auto"/>
        <w:rPr>
          <w:rFonts w:cstheme="minorHAnsi"/>
          <w:sz w:val="24"/>
          <w:szCs w:val="24"/>
        </w:rPr>
      </w:pPr>
    </w:p>
    <w:p w14:paraId="227974EE" w14:textId="4AD0C87D" w:rsidR="00D71358" w:rsidRDefault="00D71358" w:rsidP="00D71358">
      <w:pPr>
        <w:autoSpaceDE w:val="0"/>
        <w:autoSpaceDN w:val="0"/>
        <w:adjustRightInd w:val="0"/>
        <w:spacing w:line="276" w:lineRule="auto"/>
        <w:rPr>
          <w:rFonts w:cstheme="minorHAnsi"/>
          <w:sz w:val="24"/>
          <w:szCs w:val="24"/>
        </w:rPr>
      </w:pPr>
      <w:r w:rsidRPr="00D71358">
        <w:rPr>
          <w:rFonts w:cstheme="minorHAnsi"/>
          <w:sz w:val="24"/>
          <w:szCs w:val="24"/>
        </w:rPr>
        <w:t xml:space="preserve">One of the most critical aspects of suicide prevention is breaking the stigma that surrounds mental health struggles. Many individuals who contemplate suicide feel isolated, ashamed, or misunderstood. This silence can create barriers to seeking help and support. By openly discussing mental health and encouraging compassionate conversations, we can help dismantle these barriers and create a more supportive environment, including in the workplace. </w:t>
      </w:r>
    </w:p>
    <w:p w14:paraId="11B67EEB" w14:textId="77777777" w:rsidR="00D71358" w:rsidRPr="00D71358" w:rsidRDefault="00D71358" w:rsidP="00D71358">
      <w:pPr>
        <w:autoSpaceDE w:val="0"/>
        <w:autoSpaceDN w:val="0"/>
        <w:adjustRightInd w:val="0"/>
        <w:spacing w:line="276" w:lineRule="auto"/>
        <w:rPr>
          <w:rFonts w:cstheme="minorHAnsi"/>
          <w:sz w:val="24"/>
          <w:szCs w:val="24"/>
        </w:rPr>
      </w:pPr>
    </w:p>
    <w:p w14:paraId="28879B90" w14:textId="77777777" w:rsidR="00D71358" w:rsidRDefault="00D71358" w:rsidP="00D71358">
      <w:pPr>
        <w:autoSpaceDE w:val="0"/>
        <w:autoSpaceDN w:val="0"/>
        <w:adjustRightInd w:val="0"/>
        <w:spacing w:line="276" w:lineRule="auto"/>
        <w:rPr>
          <w:rFonts w:cstheme="minorHAnsi"/>
          <w:sz w:val="24"/>
          <w:szCs w:val="24"/>
        </w:rPr>
      </w:pPr>
      <w:r w:rsidRPr="00D71358">
        <w:rPr>
          <w:rFonts w:cstheme="minorHAnsi"/>
          <w:sz w:val="24"/>
          <w:szCs w:val="24"/>
        </w:rPr>
        <w:t xml:space="preserve">Education is a key component in suicide prevention. Recognizing the signs of someone in distress is vital. These signs can include noticeable changes in behavior, withdrawal from social activities, or expressions of hopelessness. It’s important to approach these situations with empathy and without judgment. </w:t>
      </w:r>
    </w:p>
    <w:p w14:paraId="40D0A1C7" w14:textId="77777777" w:rsidR="00D71358" w:rsidRPr="00D71358" w:rsidRDefault="00D71358" w:rsidP="00D71358">
      <w:pPr>
        <w:autoSpaceDE w:val="0"/>
        <w:autoSpaceDN w:val="0"/>
        <w:adjustRightInd w:val="0"/>
        <w:spacing w:line="276" w:lineRule="auto"/>
        <w:rPr>
          <w:rFonts w:cstheme="minorHAnsi"/>
          <w:sz w:val="24"/>
          <w:szCs w:val="24"/>
        </w:rPr>
      </w:pPr>
    </w:p>
    <w:p w14:paraId="55C9316C" w14:textId="3D507C5E" w:rsidR="00D71358" w:rsidRDefault="00D71358" w:rsidP="00D71358">
      <w:pPr>
        <w:autoSpaceDE w:val="0"/>
        <w:autoSpaceDN w:val="0"/>
        <w:adjustRightInd w:val="0"/>
        <w:spacing w:line="276" w:lineRule="auto"/>
        <w:rPr>
          <w:rFonts w:cstheme="minorHAnsi"/>
          <w:sz w:val="24"/>
          <w:szCs w:val="24"/>
        </w:rPr>
      </w:pPr>
      <w:r w:rsidRPr="00D71358">
        <w:rPr>
          <w:rFonts w:cstheme="minorHAnsi"/>
          <w:sz w:val="24"/>
          <w:szCs w:val="24"/>
        </w:rPr>
        <w:t xml:space="preserve">Support systems also play a crucial role in suicide prevention. Building and maintaining strong, supportive relationships can provide individuals with a sense of belonging and reduce feelings of isolation. For those struggling with suicidal thoughts, connecting with mental health resources such as 988 (the mental health crisis hotline), counseling services, and support groups can offer direct assistance and support. AFA EAP can assist Flight </w:t>
      </w:r>
      <w:r w:rsidRPr="00D71358">
        <w:rPr>
          <w:rFonts w:cstheme="minorHAnsi"/>
          <w:sz w:val="24"/>
          <w:szCs w:val="24"/>
        </w:rPr>
        <w:t>Attendants,</w:t>
      </w:r>
      <w:r w:rsidRPr="00D71358">
        <w:rPr>
          <w:rFonts w:cstheme="minorHAnsi"/>
          <w:sz w:val="24"/>
          <w:szCs w:val="24"/>
        </w:rPr>
        <w:t xml:space="preserve"> and their family members locate these resources.</w:t>
      </w:r>
    </w:p>
    <w:p w14:paraId="7567B9A1" w14:textId="1EDB1534" w:rsidR="00D71358" w:rsidRPr="00D71358" w:rsidRDefault="00D71358" w:rsidP="00D71358">
      <w:pPr>
        <w:autoSpaceDE w:val="0"/>
        <w:autoSpaceDN w:val="0"/>
        <w:adjustRightInd w:val="0"/>
        <w:spacing w:line="276" w:lineRule="auto"/>
        <w:rPr>
          <w:rFonts w:cstheme="minorHAnsi"/>
          <w:sz w:val="24"/>
          <w:szCs w:val="24"/>
        </w:rPr>
      </w:pPr>
      <w:r w:rsidRPr="00D71358">
        <w:rPr>
          <w:rFonts w:cstheme="minorHAnsi"/>
          <w:sz w:val="24"/>
          <w:szCs w:val="24"/>
        </w:rPr>
        <w:t xml:space="preserve">  </w:t>
      </w:r>
    </w:p>
    <w:p w14:paraId="66DF6BEA" w14:textId="0F7F318D" w:rsidR="001D0096" w:rsidRPr="00D71358" w:rsidRDefault="00D71358" w:rsidP="00D71358">
      <w:pPr>
        <w:autoSpaceDE w:val="0"/>
        <w:autoSpaceDN w:val="0"/>
        <w:adjustRightInd w:val="0"/>
        <w:spacing w:line="276" w:lineRule="auto"/>
        <w:rPr>
          <w:rFonts w:cstheme="minorHAnsi"/>
          <w:sz w:val="24"/>
          <w:szCs w:val="24"/>
        </w:rPr>
      </w:pPr>
      <w:r w:rsidRPr="00D71358">
        <w:rPr>
          <w:rFonts w:cstheme="minorHAnsi"/>
          <w:sz w:val="24"/>
          <w:szCs w:val="24"/>
        </w:rPr>
        <w:t xml:space="preserve">Everyone has the capacity to make a positive impact, whether through direct intervention, supporting mental health initiatives, or simply offering a listening ear. Together, we can break the silence surrounding suicide, foster an environment of </w:t>
      </w:r>
      <w:r w:rsidRPr="00D71358">
        <w:rPr>
          <w:rFonts w:cstheme="minorHAnsi"/>
          <w:sz w:val="24"/>
          <w:szCs w:val="24"/>
        </w:rPr>
        <w:t xml:space="preserve">understanding, </w:t>
      </w:r>
      <w:r>
        <w:rPr>
          <w:rFonts w:cstheme="minorHAnsi"/>
          <w:sz w:val="24"/>
          <w:szCs w:val="24"/>
        </w:rPr>
        <w:t>and</w:t>
      </w:r>
      <w:r w:rsidRPr="00D71358">
        <w:rPr>
          <w:rFonts w:cstheme="minorHAnsi"/>
          <w:sz w:val="24"/>
          <w:szCs w:val="24"/>
        </w:rPr>
        <w:t xml:space="preserve"> offer hope to those in need. If you or someone you know is struggling, remember help is available through your AFA EAP.  Just </w:t>
      </w:r>
      <w:r w:rsidRPr="00D71358">
        <w:rPr>
          <w:rFonts w:cstheme="minorHAnsi"/>
          <w:sz w:val="24"/>
          <w:szCs w:val="24"/>
        </w:rPr>
        <w:t>call</w:t>
      </w:r>
      <w:r w:rsidRPr="00D71358">
        <w:rPr>
          <w:rFonts w:cstheme="minorHAnsi"/>
          <w:sz w:val="24"/>
          <w:szCs w:val="24"/>
        </w:rPr>
        <w:t xml:space="preserve"> 800-424-2406.  Your local EAP committee members are also listed at https://www.afacwa.org/your_local_eap_rep</w:t>
      </w:r>
    </w:p>
    <w:p w14:paraId="26C9723A" w14:textId="77777777" w:rsidR="001D0096" w:rsidRDefault="001D0096" w:rsidP="00A746C5">
      <w:pPr>
        <w:autoSpaceDE w:val="0"/>
        <w:autoSpaceDN w:val="0"/>
        <w:adjustRightInd w:val="0"/>
        <w:spacing w:line="240" w:lineRule="auto"/>
        <w:rPr>
          <w:rFonts w:cstheme="minorHAnsi"/>
          <w:b/>
          <w:bCs/>
        </w:rPr>
      </w:pPr>
    </w:p>
    <w:p w14:paraId="5B4174F3" w14:textId="449F0BA0" w:rsidR="001D0096" w:rsidRDefault="001D0096" w:rsidP="00A746C5">
      <w:pPr>
        <w:autoSpaceDE w:val="0"/>
        <w:autoSpaceDN w:val="0"/>
        <w:adjustRightInd w:val="0"/>
        <w:spacing w:line="240" w:lineRule="auto"/>
        <w:rPr>
          <w:rFonts w:ascii="Arial" w:hAnsi="Arial" w:cs="Arial"/>
          <w:b/>
          <w:bCs/>
        </w:rPr>
      </w:pPr>
    </w:p>
    <w:p w14:paraId="242EE454" w14:textId="77777777" w:rsidR="00D71358" w:rsidRDefault="00D71358" w:rsidP="00A746C5">
      <w:pPr>
        <w:autoSpaceDE w:val="0"/>
        <w:autoSpaceDN w:val="0"/>
        <w:adjustRightInd w:val="0"/>
        <w:spacing w:line="240" w:lineRule="auto"/>
        <w:rPr>
          <w:rFonts w:ascii="Arial" w:hAnsi="Arial" w:cs="Arial"/>
          <w:b/>
          <w:bCs/>
        </w:rPr>
      </w:pPr>
    </w:p>
    <w:p w14:paraId="5C79501A" w14:textId="77777777" w:rsidR="00D71358" w:rsidRDefault="00D71358" w:rsidP="00A746C5">
      <w:pPr>
        <w:autoSpaceDE w:val="0"/>
        <w:autoSpaceDN w:val="0"/>
        <w:adjustRightInd w:val="0"/>
        <w:spacing w:line="240" w:lineRule="auto"/>
        <w:rPr>
          <w:rFonts w:ascii="Arial" w:hAnsi="Arial" w:cs="Arial"/>
          <w:b/>
          <w:bCs/>
        </w:rPr>
      </w:pPr>
    </w:p>
    <w:p w14:paraId="487ACDD2" w14:textId="77777777" w:rsidR="00D71358" w:rsidRDefault="00D71358" w:rsidP="00A746C5">
      <w:pPr>
        <w:autoSpaceDE w:val="0"/>
        <w:autoSpaceDN w:val="0"/>
        <w:adjustRightInd w:val="0"/>
        <w:spacing w:line="240" w:lineRule="auto"/>
        <w:rPr>
          <w:rFonts w:ascii="Arial" w:hAnsi="Arial" w:cs="Arial"/>
          <w:b/>
          <w:bCs/>
        </w:rPr>
      </w:pPr>
    </w:p>
    <w:p w14:paraId="12552B96" w14:textId="77777777" w:rsidR="00D71358" w:rsidRDefault="00D71358" w:rsidP="00A746C5">
      <w:pPr>
        <w:autoSpaceDE w:val="0"/>
        <w:autoSpaceDN w:val="0"/>
        <w:adjustRightInd w:val="0"/>
        <w:spacing w:line="240" w:lineRule="auto"/>
        <w:rPr>
          <w:rFonts w:ascii="Arial" w:hAnsi="Arial" w:cs="Arial"/>
          <w:b/>
          <w:bCs/>
        </w:rPr>
      </w:pPr>
    </w:p>
    <w:p w14:paraId="0C925D42" w14:textId="77777777" w:rsidR="00D71358" w:rsidRDefault="00D71358" w:rsidP="00A746C5">
      <w:pPr>
        <w:autoSpaceDE w:val="0"/>
        <w:autoSpaceDN w:val="0"/>
        <w:adjustRightInd w:val="0"/>
        <w:spacing w:line="240" w:lineRule="auto"/>
        <w:rPr>
          <w:rFonts w:ascii="Arial" w:hAnsi="Arial" w:cs="Arial"/>
          <w:b/>
          <w:bCs/>
        </w:rPr>
      </w:pPr>
    </w:p>
    <w:p w14:paraId="1D203603" w14:textId="77777777" w:rsidR="00D71358" w:rsidRDefault="00D71358" w:rsidP="00A746C5">
      <w:pPr>
        <w:autoSpaceDE w:val="0"/>
        <w:autoSpaceDN w:val="0"/>
        <w:adjustRightInd w:val="0"/>
        <w:spacing w:line="240" w:lineRule="auto"/>
        <w:rPr>
          <w:rFonts w:ascii="Arial" w:hAnsi="Arial" w:cs="Arial"/>
          <w:b/>
          <w:bCs/>
        </w:rPr>
      </w:pPr>
    </w:p>
    <w:p w14:paraId="57646A6B" w14:textId="77777777" w:rsidR="00D71358" w:rsidRDefault="00D71358" w:rsidP="00A746C5">
      <w:pPr>
        <w:autoSpaceDE w:val="0"/>
        <w:autoSpaceDN w:val="0"/>
        <w:adjustRightInd w:val="0"/>
        <w:spacing w:line="240" w:lineRule="auto"/>
        <w:rPr>
          <w:rFonts w:ascii="Arial" w:hAnsi="Arial" w:cs="Arial"/>
          <w:b/>
          <w:bCs/>
        </w:rPr>
      </w:pPr>
    </w:p>
    <w:p w14:paraId="156ADEDC" w14:textId="77777777" w:rsidR="00D71358" w:rsidRDefault="00D71358" w:rsidP="00A746C5">
      <w:pPr>
        <w:autoSpaceDE w:val="0"/>
        <w:autoSpaceDN w:val="0"/>
        <w:adjustRightInd w:val="0"/>
        <w:spacing w:line="240" w:lineRule="auto"/>
        <w:rPr>
          <w:rFonts w:ascii="Arial" w:hAnsi="Arial" w:cs="Arial"/>
          <w:b/>
          <w:bCs/>
        </w:rPr>
      </w:pPr>
    </w:p>
    <w:p w14:paraId="1C4DB76F" w14:textId="77777777" w:rsidR="00D71358" w:rsidRDefault="00D71358" w:rsidP="00A746C5">
      <w:pPr>
        <w:autoSpaceDE w:val="0"/>
        <w:autoSpaceDN w:val="0"/>
        <w:adjustRightInd w:val="0"/>
        <w:spacing w:line="240" w:lineRule="auto"/>
        <w:rPr>
          <w:rFonts w:ascii="Arial" w:hAnsi="Arial" w:cs="Arial"/>
          <w:b/>
          <w:bCs/>
        </w:rPr>
      </w:pPr>
    </w:p>
    <w:p w14:paraId="742BFC23" w14:textId="77777777" w:rsidR="00D71358" w:rsidRDefault="00D71358" w:rsidP="00A746C5">
      <w:pPr>
        <w:autoSpaceDE w:val="0"/>
        <w:autoSpaceDN w:val="0"/>
        <w:adjustRightInd w:val="0"/>
        <w:spacing w:line="240" w:lineRule="auto"/>
        <w:rPr>
          <w:rFonts w:ascii="Arial" w:hAnsi="Arial" w:cs="Arial"/>
          <w:b/>
          <w:bCs/>
        </w:rPr>
      </w:pPr>
    </w:p>
    <w:p w14:paraId="5A00E676" w14:textId="77777777" w:rsidR="00D71358" w:rsidRDefault="00D71358" w:rsidP="00A746C5">
      <w:pPr>
        <w:autoSpaceDE w:val="0"/>
        <w:autoSpaceDN w:val="0"/>
        <w:adjustRightInd w:val="0"/>
        <w:spacing w:line="240" w:lineRule="auto"/>
        <w:rPr>
          <w:rFonts w:ascii="Arial" w:hAnsi="Arial" w:cs="Arial"/>
          <w:b/>
          <w:bCs/>
        </w:rPr>
      </w:pPr>
    </w:p>
    <w:p w14:paraId="6DAF7B61" w14:textId="77777777" w:rsidR="00D71358" w:rsidRPr="005260CB" w:rsidRDefault="00D71358" w:rsidP="00A746C5">
      <w:pPr>
        <w:autoSpaceDE w:val="0"/>
        <w:autoSpaceDN w:val="0"/>
        <w:adjustRightInd w:val="0"/>
        <w:spacing w:line="240" w:lineRule="auto"/>
        <w:rPr>
          <w:rFonts w:ascii="Arial" w:hAnsi="Arial" w:cs="Arial"/>
          <w:b/>
          <w:bCs/>
        </w:rPr>
      </w:pPr>
    </w:p>
    <w:p w14:paraId="552A89A0" w14:textId="77777777" w:rsidR="001D0096" w:rsidRPr="005260CB" w:rsidRDefault="001D0096" w:rsidP="00A746C5">
      <w:pPr>
        <w:autoSpaceDE w:val="0"/>
        <w:autoSpaceDN w:val="0"/>
        <w:adjustRightInd w:val="0"/>
        <w:spacing w:line="240" w:lineRule="auto"/>
        <w:rPr>
          <w:rFonts w:ascii="Arial" w:hAnsi="Arial" w:cs="Arial"/>
        </w:rPr>
      </w:pPr>
    </w:p>
    <w:p w14:paraId="2BB3FE60" w14:textId="32A646CD" w:rsidR="00A746C5" w:rsidRPr="005260CB" w:rsidRDefault="00A746C5" w:rsidP="00A746C5">
      <w:pPr>
        <w:autoSpaceDE w:val="0"/>
        <w:autoSpaceDN w:val="0"/>
        <w:adjustRightInd w:val="0"/>
        <w:spacing w:line="240" w:lineRule="auto"/>
        <w:rPr>
          <w:rFonts w:ascii="Arial" w:hAnsi="Arial" w:cs="Arial"/>
          <w:b/>
          <w:bCs/>
        </w:rPr>
      </w:pPr>
      <w:r w:rsidRPr="005260CB">
        <w:rPr>
          <w:rFonts w:ascii="Arial" w:hAnsi="Arial" w:cs="Arial"/>
          <w:b/>
          <w:bCs/>
        </w:rPr>
        <w:t>LEC 16 EAP Reps</w:t>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006B11BC" w:rsidRPr="005260CB">
        <w:rPr>
          <w:rFonts w:ascii="Arial" w:hAnsi="Arial" w:cs="Arial"/>
          <w:b/>
          <w:bCs/>
        </w:rPr>
        <w:tab/>
      </w:r>
      <w:r w:rsidRPr="005260CB">
        <w:rPr>
          <w:rFonts w:ascii="Arial" w:hAnsi="Arial" w:cs="Arial"/>
          <w:b/>
          <w:bCs/>
        </w:rPr>
        <w:t>LEC 17 EAP Reps</w:t>
      </w:r>
    </w:p>
    <w:p w14:paraId="063C4F98" w14:textId="22286F15" w:rsidR="00F567F1" w:rsidRPr="005260CB" w:rsidRDefault="00A746C5" w:rsidP="00F567F1">
      <w:pPr>
        <w:spacing w:line="240" w:lineRule="auto"/>
        <w:contextualSpacing/>
        <w:rPr>
          <w:rFonts w:ascii="Arial" w:hAnsi="Arial" w:cs="Arial"/>
        </w:rPr>
      </w:pPr>
      <w:r w:rsidRPr="005260CB">
        <w:rPr>
          <w:rFonts w:ascii="Arial" w:hAnsi="Arial" w:cs="Arial"/>
        </w:rPr>
        <w:t>Anne Strand – 206-940-4634</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00F567F1" w:rsidRPr="005260CB">
        <w:rPr>
          <w:rFonts w:ascii="Arial" w:hAnsi="Arial" w:cs="Arial"/>
        </w:rPr>
        <w:t>Lynnette Clark – 360-907-8894</w:t>
      </w:r>
    </w:p>
    <w:p w14:paraId="35E46B54" w14:textId="551B6CE2" w:rsidR="00F567F1" w:rsidRPr="005260CB" w:rsidRDefault="00F567F1" w:rsidP="00F567F1">
      <w:pPr>
        <w:spacing w:line="240" w:lineRule="auto"/>
        <w:contextualSpacing/>
        <w:rPr>
          <w:rFonts w:ascii="Arial" w:hAnsi="Arial" w:cs="Arial"/>
        </w:rPr>
      </w:pPr>
      <w:r w:rsidRPr="005260CB">
        <w:rPr>
          <w:rFonts w:ascii="Arial" w:hAnsi="Arial" w:cs="Arial"/>
        </w:rPr>
        <w:t>Brandy Likes – 503-330-5503</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00A746C5" w:rsidRPr="005260CB">
        <w:rPr>
          <w:rFonts w:ascii="Arial" w:hAnsi="Arial" w:cs="Arial"/>
        </w:rPr>
        <w:t>Carrie Dennis – 360-600-5988</w:t>
      </w:r>
    </w:p>
    <w:p w14:paraId="78B00B33" w14:textId="348E80C2" w:rsidR="00F567F1" w:rsidRPr="005260CB" w:rsidRDefault="00F567F1" w:rsidP="00F567F1">
      <w:pPr>
        <w:spacing w:line="240" w:lineRule="auto"/>
        <w:contextualSpacing/>
        <w:rPr>
          <w:rFonts w:ascii="Arial" w:hAnsi="Arial" w:cs="Arial"/>
        </w:rPr>
      </w:pPr>
      <w:r w:rsidRPr="005260CB">
        <w:rPr>
          <w:rFonts w:ascii="Arial" w:hAnsi="Arial" w:cs="Arial"/>
        </w:rPr>
        <w:t xml:space="preserve">Kim Van </w:t>
      </w:r>
      <w:r w:rsidR="00DF5139" w:rsidRPr="005260CB">
        <w:rPr>
          <w:rFonts w:ascii="Arial" w:hAnsi="Arial" w:cs="Arial"/>
        </w:rPr>
        <w:t>W</w:t>
      </w:r>
      <w:r w:rsidRPr="005260CB">
        <w:rPr>
          <w:rFonts w:ascii="Arial" w:hAnsi="Arial" w:cs="Arial"/>
        </w:rPr>
        <w:t>ormer – 509-308-9553</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Pr="005260CB">
        <w:rPr>
          <w:rFonts w:ascii="Arial" w:hAnsi="Arial" w:cs="Arial"/>
        </w:rPr>
        <w:t>Peter Oxentenko – 503-888-7271</w:t>
      </w:r>
    </w:p>
    <w:p w14:paraId="587BC4A8" w14:textId="27AE0BB2" w:rsidR="00F567F1" w:rsidRPr="005260CB" w:rsidRDefault="00F567F1" w:rsidP="00F567F1">
      <w:pPr>
        <w:spacing w:line="240" w:lineRule="auto"/>
        <w:contextualSpacing/>
        <w:rPr>
          <w:rFonts w:ascii="Arial" w:hAnsi="Arial" w:cs="Arial"/>
        </w:rPr>
      </w:pPr>
      <w:r w:rsidRPr="005260CB">
        <w:rPr>
          <w:rFonts w:ascii="Arial" w:hAnsi="Arial" w:cs="Arial"/>
        </w:rPr>
        <w:t>Miria Davis – 208-398-8612</w:t>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t>Chris Metz – 217-369-8735</w:t>
      </w:r>
    </w:p>
    <w:p w14:paraId="607CF9FF" w14:textId="58085779" w:rsidR="00A746C5" w:rsidRPr="005260CB" w:rsidRDefault="00F567F1" w:rsidP="008F3519">
      <w:pPr>
        <w:spacing w:line="240" w:lineRule="auto"/>
        <w:contextualSpacing/>
        <w:rPr>
          <w:rFonts w:ascii="Arial" w:hAnsi="Arial" w:cs="Arial"/>
        </w:rPr>
      </w:pPr>
      <w:r w:rsidRPr="005260CB">
        <w:rPr>
          <w:rFonts w:ascii="Arial" w:hAnsi="Arial" w:cs="Arial"/>
        </w:rPr>
        <w:t>Stephanie Day – 425-478-7638</w:t>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t>Steve Gilman – 541-944-2328</w:t>
      </w:r>
    </w:p>
    <w:sectPr w:rsidR="00A746C5" w:rsidRPr="005260CB" w:rsidSect="008F3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5"/>
    <w:rsid w:val="000226FA"/>
    <w:rsid w:val="00034349"/>
    <w:rsid w:val="00083308"/>
    <w:rsid w:val="000A3177"/>
    <w:rsid w:val="000A3A75"/>
    <w:rsid w:val="000B6A59"/>
    <w:rsid w:val="000C1A5D"/>
    <w:rsid w:val="000C59CB"/>
    <w:rsid w:val="00121705"/>
    <w:rsid w:val="00162D65"/>
    <w:rsid w:val="00174986"/>
    <w:rsid w:val="001C2C74"/>
    <w:rsid w:val="001C4D30"/>
    <w:rsid w:val="001D0096"/>
    <w:rsid w:val="001D7DD1"/>
    <w:rsid w:val="001E2BA6"/>
    <w:rsid w:val="00205DAF"/>
    <w:rsid w:val="00260732"/>
    <w:rsid w:val="00291519"/>
    <w:rsid w:val="002B43F0"/>
    <w:rsid w:val="002B5AA1"/>
    <w:rsid w:val="002F0D95"/>
    <w:rsid w:val="002F63AB"/>
    <w:rsid w:val="00316DB1"/>
    <w:rsid w:val="003224EC"/>
    <w:rsid w:val="003403BF"/>
    <w:rsid w:val="00361261"/>
    <w:rsid w:val="003D2019"/>
    <w:rsid w:val="00417369"/>
    <w:rsid w:val="00424141"/>
    <w:rsid w:val="00437085"/>
    <w:rsid w:val="00471E4E"/>
    <w:rsid w:val="004C0B44"/>
    <w:rsid w:val="004E00B2"/>
    <w:rsid w:val="004E5A6C"/>
    <w:rsid w:val="005260CB"/>
    <w:rsid w:val="00547C75"/>
    <w:rsid w:val="005504BB"/>
    <w:rsid w:val="00560763"/>
    <w:rsid w:val="00586436"/>
    <w:rsid w:val="00594D4A"/>
    <w:rsid w:val="005F063E"/>
    <w:rsid w:val="00606441"/>
    <w:rsid w:val="00614DED"/>
    <w:rsid w:val="00626DBA"/>
    <w:rsid w:val="006316D1"/>
    <w:rsid w:val="00643230"/>
    <w:rsid w:val="00674FD7"/>
    <w:rsid w:val="006A4854"/>
    <w:rsid w:val="006B11BC"/>
    <w:rsid w:val="006B51E5"/>
    <w:rsid w:val="006B5879"/>
    <w:rsid w:val="006B73EF"/>
    <w:rsid w:val="00704CCC"/>
    <w:rsid w:val="00716ADF"/>
    <w:rsid w:val="00744EDB"/>
    <w:rsid w:val="00772996"/>
    <w:rsid w:val="00786C8D"/>
    <w:rsid w:val="007A6650"/>
    <w:rsid w:val="007B70CB"/>
    <w:rsid w:val="007C6DDD"/>
    <w:rsid w:val="007D6D8F"/>
    <w:rsid w:val="007F7386"/>
    <w:rsid w:val="00871D96"/>
    <w:rsid w:val="00874F11"/>
    <w:rsid w:val="008A43C4"/>
    <w:rsid w:val="008F3519"/>
    <w:rsid w:val="00923FF7"/>
    <w:rsid w:val="00943D74"/>
    <w:rsid w:val="00962778"/>
    <w:rsid w:val="00970B45"/>
    <w:rsid w:val="009954F4"/>
    <w:rsid w:val="009C7CF7"/>
    <w:rsid w:val="009D0BC5"/>
    <w:rsid w:val="009D1077"/>
    <w:rsid w:val="00A046D5"/>
    <w:rsid w:val="00A439DD"/>
    <w:rsid w:val="00A746C5"/>
    <w:rsid w:val="00AA7E9B"/>
    <w:rsid w:val="00AF6E78"/>
    <w:rsid w:val="00B678A3"/>
    <w:rsid w:val="00B835C5"/>
    <w:rsid w:val="00B93763"/>
    <w:rsid w:val="00BC3712"/>
    <w:rsid w:val="00C374AC"/>
    <w:rsid w:val="00C640E5"/>
    <w:rsid w:val="00C70B28"/>
    <w:rsid w:val="00C8305B"/>
    <w:rsid w:val="00C92598"/>
    <w:rsid w:val="00CD558B"/>
    <w:rsid w:val="00D266CD"/>
    <w:rsid w:val="00D315C8"/>
    <w:rsid w:val="00D43F1D"/>
    <w:rsid w:val="00D71358"/>
    <w:rsid w:val="00D95D12"/>
    <w:rsid w:val="00DB58E9"/>
    <w:rsid w:val="00DC05F2"/>
    <w:rsid w:val="00DCC964"/>
    <w:rsid w:val="00DF5139"/>
    <w:rsid w:val="00E11588"/>
    <w:rsid w:val="00E23054"/>
    <w:rsid w:val="00E2720B"/>
    <w:rsid w:val="00E27EBC"/>
    <w:rsid w:val="00E37677"/>
    <w:rsid w:val="00E53F66"/>
    <w:rsid w:val="00E71006"/>
    <w:rsid w:val="00E917D0"/>
    <w:rsid w:val="00E94DAC"/>
    <w:rsid w:val="00F016D3"/>
    <w:rsid w:val="00F37373"/>
    <w:rsid w:val="00F567F1"/>
    <w:rsid w:val="00F67DFF"/>
    <w:rsid w:val="00F74122"/>
    <w:rsid w:val="00FB4C1F"/>
    <w:rsid w:val="00FD5532"/>
    <w:rsid w:val="04354D38"/>
    <w:rsid w:val="0593AE8E"/>
    <w:rsid w:val="0B074094"/>
    <w:rsid w:val="1079A3AA"/>
    <w:rsid w:val="1174EE81"/>
    <w:rsid w:val="11B22ABB"/>
    <w:rsid w:val="11E58131"/>
    <w:rsid w:val="140384BB"/>
    <w:rsid w:val="1694DE77"/>
    <w:rsid w:val="1A01CEE8"/>
    <w:rsid w:val="1A36B8F5"/>
    <w:rsid w:val="21269A0B"/>
    <w:rsid w:val="21273183"/>
    <w:rsid w:val="270BEDB1"/>
    <w:rsid w:val="2852886B"/>
    <w:rsid w:val="2A065239"/>
    <w:rsid w:val="2A162C4A"/>
    <w:rsid w:val="2DA85F88"/>
    <w:rsid w:val="31626644"/>
    <w:rsid w:val="32311840"/>
    <w:rsid w:val="35A107A6"/>
    <w:rsid w:val="37559AC2"/>
    <w:rsid w:val="38439C39"/>
    <w:rsid w:val="3EF672EB"/>
    <w:rsid w:val="4091ABD4"/>
    <w:rsid w:val="42727324"/>
    <w:rsid w:val="4309DD33"/>
    <w:rsid w:val="497A8078"/>
    <w:rsid w:val="4A5E03B8"/>
    <w:rsid w:val="4D586840"/>
    <w:rsid w:val="4D684251"/>
    <w:rsid w:val="4E287BFD"/>
    <w:rsid w:val="4F0541A2"/>
    <w:rsid w:val="4F9CABB1"/>
    <w:rsid w:val="4FE7C8C3"/>
    <w:rsid w:val="57DB140C"/>
    <w:rsid w:val="5B228EDF"/>
    <w:rsid w:val="61B90C69"/>
    <w:rsid w:val="68E33461"/>
    <w:rsid w:val="6F16CD42"/>
    <w:rsid w:val="717143B8"/>
    <w:rsid w:val="727C35CF"/>
    <w:rsid w:val="733A7642"/>
    <w:rsid w:val="7342C86F"/>
    <w:rsid w:val="7CBB199C"/>
    <w:rsid w:val="7DD48403"/>
    <w:rsid w:val="7F5DE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775"/>
  <w15:chartTrackingRefBased/>
  <w15:docId w15:val="{B21D74DA-0D49-40DE-B93A-633B17B7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F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0CB"/>
    <w:rPr>
      <w:color w:val="0563C1" w:themeColor="hyperlink"/>
      <w:u w:val="single"/>
    </w:rPr>
  </w:style>
  <w:style w:type="character" w:styleId="UnresolvedMention">
    <w:name w:val="Unresolved Mention"/>
    <w:basedOn w:val="DefaultParagraphFont"/>
    <w:uiPriority w:val="99"/>
    <w:semiHidden/>
    <w:unhideWhenUsed/>
    <w:rsid w:val="0052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19445">
      <w:bodyDiv w:val="1"/>
      <w:marLeft w:val="0"/>
      <w:marRight w:val="0"/>
      <w:marTop w:val="0"/>
      <w:marBottom w:val="0"/>
      <w:divBdr>
        <w:top w:val="none" w:sz="0" w:space="0" w:color="auto"/>
        <w:left w:val="none" w:sz="0" w:space="0" w:color="auto"/>
        <w:bottom w:val="none" w:sz="0" w:space="0" w:color="auto"/>
        <w:right w:val="none" w:sz="0" w:space="0" w:color="auto"/>
      </w:divBdr>
    </w:div>
    <w:div w:id="16958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Clark</dc:creator>
  <cp:keywords/>
  <dc:description/>
  <cp:lastModifiedBy>Lynnette Clark</cp:lastModifiedBy>
  <cp:revision>2</cp:revision>
  <dcterms:created xsi:type="dcterms:W3CDTF">2025-03-07T15:38:00Z</dcterms:created>
  <dcterms:modified xsi:type="dcterms:W3CDTF">2025-03-07T15:38:00Z</dcterms:modified>
</cp:coreProperties>
</file>